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40A" w:rsidRPr="00D0540A" w:rsidRDefault="00D0540A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D0540A">
        <w:rPr>
          <w:b/>
          <w:color w:val="333333"/>
          <w:sz w:val="28"/>
          <w:szCs w:val="28"/>
        </w:rPr>
        <w:t xml:space="preserve">       </w:t>
      </w:r>
      <w:r>
        <w:rPr>
          <w:b/>
          <w:color w:val="333333"/>
          <w:sz w:val="28"/>
          <w:szCs w:val="28"/>
        </w:rPr>
        <w:t xml:space="preserve">                    </w:t>
      </w:r>
      <w:r w:rsidRPr="00D0540A">
        <w:rPr>
          <w:b/>
          <w:color w:val="333333"/>
          <w:sz w:val="28"/>
          <w:szCs w:val="28"/>
        </w:rPr>
        <w:t xml:space="preserve">  Методическое пособие. </w:t>
      </w:r>
      <w:proofErr w:type="spellStart"/>
      <w:r w:rsidRPr="00D0540A">
        <w:rPr>
          <w:b/>
          <w:color w:val="333333"/>
          <w:sz w:val="28"/>
          <w:szCs w:val="28"/>
        </w:rPr>
        <w:t>Шликерное</w:t>
      </w:r>
      <w:proofErr w:type="spellEnd"/>
      <w:r w:rsidRPr="00D0540A">
        <w:rPr>
          <w:b/>
          <w:color w:val="333333"/>
          <w:sz w:val="28"/>
          <w:szCs w:val="28"/>
        </w:rPr>
        <w:t xml:space="preserve"> литье</w:t>
      </w:r>
      <w:r>
        <w:rPr>
          <w:color w:val="333333"/>
          <w:sz w:val="28"/>
          <w:szCs w:val="28"/>
        </w:rPr>
        <w:t>.</w:t>
      </w:r>
      <w:r w:rsidRPr="00D0540A">
        <w:rPr>
          <w:color w:val="333333"/>
          <w:sz w:val="28"/>
          <w:szCs w:val="28"/>
        </w:rPr>
        <w:t xml:space="preserve"> </w:t>
      </w:r>
    </w:p>
    <w:p w:rsidR="003E3C42" w:rsidRPr="003E3C42" w:rsidRDefault="00D0540A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3E3C42" w:rsidRPr="003E3C42">
        <w:rPr>
          <w:color w:val="333333"/>
          <w:sz w:val="28"/>
          <w:szCs w:val="28"/>
        </w:rPr>
        <w:t>Люди с незапамятных времен лепили из глины необходимые в быту предметы, прежде всего посуду.</w:t>
      </w:r>
    </w:p>
    <w:p w:rsidR="003E3C42" w:rsidRPr="003E3C42" w:rsidRDefault="003E3C42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E3C42">
        <w:rPr>
          <w:color w:val="333333"/>
          <w:sz w:val="28"/>
          <w:szCs w:val="28"/>
        </w:rPr>
        <w:t xml:space="preserve">Керамические изделия - самые распространенные находки археологов. Ведь в отличие от дерева, глина не гниет и не горит, не окисляется подобно металлу. Многие глиняные предметы дошли до нас в первозданном виде. </w:t>
      </w:r>
      <w:proofErr w:type="gramStart"/>
      <w:r w:rsidRPr="003E3C42">
        <w:rPr>
          <w:color w:val="333333"/>
          <w:sz w:val="28"/>
          <w:szCs w:val="28"/>
        </w:rPr>
        <w:t>Это, прежде всего посуда, светильники, детские игрушки, культовые статуэтки, литейные формы, грузила для рыболовных сетей, пряслица для веретен, катушка для ниток, бусы, пуговицы и многое другое.</w:t>
      </w:r>
      <w:proofErr w:type="gramEnd"/>
    </w:p>
    <w:p w:rsidR="003E3C42" w:rsidRPr="003E3C42" w:rsidRDefault="003E3C42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E3C42">
        <w:rPr>
          <w:color w:val="333333"/>
          <w:sz w:val="28"/>
          <w:szCs w:val="28"/>
        </w:rPr>
        <w:t>В руках талантливых мастеров самые обычные вещи превращались в истинные произведения декоративно-прикладног</w:t>
      </w:r>
      <w:r>
        <w:rPr>
          <w:color w:val="333333"/>
          <w:sz w:val="28"/>
          <w:szCs w:val="28"/>
        </w:rPr>
        <w:t xml:space="preserve">о искусства. </w:t>
      </w:r>
      <w:r w:rsidRPr="003E3C42">
        <w:rPr>
          <w:color w:val="333333"/>
          <w:sz w:val="28"/>
          <w:szCs w:val="28"/>
        </w:rPr>
        <w:t>Словом, глина не только древний, но и современный материал, без которого невозможно обойтись ни в настоящем, ни в будущем.</w:t>
      </w:r>
    </w:p>
    <w:p w:rsidR="003E3C42" w:rsidRPr="003E3C42" w:rsidRDefault="003E3C42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E3C42">
        <w:rPr>
          <w:color w:val="333333"/>
          <w:sz w:val="28"/>
          <w:szCs w:val="28"/>
        </w:rPr>
        <w:t>Среди способов формовки керамических изделий, литье занимает особое место. Оно дает возможность с большей точностью изготовить множество сувениров, совершенно одинаковых тонкостенных сосудов, имеющих сложную форму небольших скульптурок с тонкой проработкой деталей.</w:t>
      </w:r>
    </w:p>
    <w:p w:rsidR="003E3C42" w:rsidRDefault="003E3C42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E3C42">
        <w:rPr>
          <w:color w:val="333333"/>
          <w:sz w:val="28"/>
          <w:szCs w:val="28"/>
        </w:rPr>
        <w:t xml:space="preserve">Глиняное, или </w:t>
      </w:r>
      <w:proofErr w:type="spellStart"/>
      <w:r w:rsidRPr="003E3C42">
        <w:rPr>
          <w:color w:val="333333"/>
          <w:sz w:val="28"/>
          <w:szCs w:val="28"/>
        </w:rPr>
        <w:t>шликерное</w:t>
      </w:r>
      <w:proofErr w:type="spellEnd"/>
      <w:r w:rsidRPr="003E3C42">
        <w:rPr>
          <w:color w:val="333333"/>
          <w:sz w:val="28"/>
          <w:szCs w:val="28"/>
        </w:rPr>
        <w:t xml:space="preserve"> литье, основано на свойстве гипса </w:t>
      </w:r>
      <w:proofErr w:type="gramStart"/>
      <w:r w:rsidRPr="003E3C42">
        <w:rPr>
          <w:color w:val="333333"/>
          <w:sz w:val="28"/>
          <w:szCs w:val="28"/>
        </w:rPr>
        <w:t>впитывать</w:t>
      </w:r>
      <w:proofErr w:type="gramEnd"/>
      <w:r w:rsidRPr="003E3C42">
        <w:rPr>
          <w:color w:val="333333"/>
          <w:sz w:val="28"/>
          <w:szCs w:val="28"/>
        </w:rPr>
        <w:t xml:space="preserve"> в себя влагу и на свойстве глины отдавать влагу. </w:t>
      </w:r>
      <w:proofErr w:type="spellStart"/>
      <w:r w:rsidRPr="003E3C42">
        <w:rPr>
          <w:color w:val="333333"/>
          <w:sz w:val="28"/>
          <w:szCs w:val="28"/>
        </w:rPr>
        <w:t>Шликер</w:t>
      </w:r>
      <w:proofErr w:type="spellEnd"/>
      <w:r w:rsidRPr="003E3C42">
        <w:rPr>
          <w:color w:val="333333"/>
          <w:sz w:val="28"/>
          <w:szCs w:val="28"/>
        </w:rPr>
        <w:t xml:space="preserve"> - это глина, разведенная водой до состояния текучести, напоминающая по консистенции густые сливки. Гипсовая форма, в которую наливают </w:t>
      </w:r>
      <w:proofErr w:type="spellStart"/>
      <w:r w:rsidRPr="003E3C42">
        <w:rPr>
          <w:color w:val="333333"/>
          <w:sz w:val="28"/>
          <w:szCs w:val="28"/>
        </w:rPr>
        <w:t>шликер</w:t>
      </w:r>
      <w:proofErr w:type="spellEnd"/>
      <w:r w:rsidRPr="003E3C42">
        <w:rPr>
          <w:color w:val="333333"/>
          <w:sz w:val="28"/>
          <w:szCs w:val="28"/>
        </w:rPr>
        <w:t xml:space="preserve">, интенсивно вбирает в себя воду. При этом слой глинистой массы одинаковой толщины равномерно распределяется по внутренним поверхностям формы, образуя стенки будущего изделия, или, как говорят </w:t>
      </w:r>
      <w:proofErr w:type="spellStart"/>
      <w:r w:rsidRPr="003E3C42">
        <w:rPr>
          <w:color w:val="333333"/>
          <w:sz w:val="28"/>
          <w:szCs w:val="28"/>
        </w:rPr>
        <w:t>керамисты</w:t>
      </w:r>
      <w:proofErr w:type="spellEnd"/>
      <w:r w:rsidRPr="003E3C42">
        <w:rPr>
          <w:color w:val="333333"/>
          <w:sz w:val="28"/>
          <w:szCs w:val="28"/>
        </w:rPr>
        <w:t>, черепок.</w:t>
      </w:r>
    </w:p>
    <w:p w:rsidR="003E3C42" w:rsidRDefault="003E3C42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3E3C42" w:rsidRPr="003E3C42" w:rsidRDefault="003E3C42" w:rsidP="003E3C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3E3C42" w:rsidRPr="003E3C42" w:rsidRDefault="003E3C42" w:rsidP="003E3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42">
        <w:rPr>
          <w:rFonts w:ascii="Times New Roman" w:hAnsi="Times New Roman" w:cs="Times New Roman"/>
          <w:b/>
          <w:sz w:val="28"/>
          <w:szCs w:val="28"/>
        </w:rPr>
        <w:t>ТЕХНОЛОГИЯ ШЛИКЕРНОГО ЛИТЬЯ ОСНОВНЫЕ ПРИЕМЫ РАБОТЫ</w:t>
      </w:r>
    </w:p>
    <w:p w:rsidR="003E3C42" w:rsidRPr="003E3C42" w:rsidRDefault="003E3C42" w:rsidP="003E3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42">
        <w:rPr>
          <w:rFonts w:ascii="Times New Roman" w:hAnsi="Times New Roman" w:cs="Times New Roman"/>
          <w:b/>
          <w:sz w:val="28"/>
          <w:szCs w:val="28"/>
        </w:rPr>
        <w:t xml:space="preserve">Приготовление </w:t>
      </w:r>
      <w:proofErr w:type="spellStart"/>
      <w:r w:rsidRPr="003E3C42">
        <w:rPr>
          <w:rFonts w:ascii="Times New Roman" w:hAnsi="Times New Roman" w:cs="Times New Roman"/>
          <w:b/>
          <w:sz w:val="28"/>
          <w:szCs w:val="28"/>
        </w:rPr>
        <w:t>шликера</w:t>
      </w:r>
      <w:proofErr w:type="spellEnd"/>
      <w:r w:rsidRPr="003E3C42">
        <w:rPr>
          <w:rFonts w:ascii="Times New Roman" w:hAnsi="Times New Roman" w:cs="Times New Roman"/>
          <w:b/>
          <w:sz w:val="28"/>
          <w:szCs w:val="28"/>
        </w:rPr>
        <w:t>.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 xml:space="preserve">Для приготовления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>а) из расчета 1/1 (часть воды, часть глины);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>б) растирается каждый комочек до жидкой сметаны;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 xml:space="preserve">в) канцелярский клей разводиться 1/1 водой и добавляется в раствор глины от 5 до 8 капель (для разжижения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>);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процеживается и переливается в чистую посуду.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lastRenderedPageBreak/>
        <w:t xml:space="preserve">Пример: вода в работе используется только теплая,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готовиться в теплом помещении, желательно на теплом столе.</w:t>
      </w:r>
    </w:p>
    <w:p w:rsidR="003E3C42" w:rsidRPr="003E3C42" w:rsidRDefault="003E3C42" w:rsidP="003E3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05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0615">
        <w:rPr>
          <w:rFonts w:ascii="Times New Roman" w:hAnsi="Times New Roman" w:cs="Times New Roman"/>
          <w:sz w:val="28"/>
          <w:szCs w:val="28"/>
        </w:rPr>
        <w:t xml:space="preserve"> </w:t>
      </w:r>
      <w:r w:rsidRPr="003E3C42">
        <w:rPr>
          <w:rFonts w:ascii="Times New Roman" w:hAnsi="Times New Roman" w:cs="Times New Roman"/>
          <w:b/>
          <w:sz w:val="28"/>
          <w:szCs w:val="28"/>
        </w:rPr>
        <w:t>ЛИТЬЕ</w:t>
      </w:r>
    </w:p>
    <w:p w:rsid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>Для литья берется готовая сухая гипсовая форма</w:t>
      </w:r>
      <w:r w:rsidR="00BF0615">
        <w:rPr>
          <w:rFonts w:ascii="Times New Roman" w:hAnsi="Times New Roman" w:cs="Times New Roman"/>
          <w:sz w:val="28"/>
          <w:szCs w:val="28"/>
        </w:rPr>
        <w:t xml:space="preserve"> (Рис.1)</w:t>
      </w:r>
      <w:r w:rsidRPr="003E3C42">
        <w:rPr>
          <w:rFonts w:ascii="Times New Roman" w:hAnsi="Times New Roman" w:cs="Times New Roman"/>
          <w:sz w:val="28"/>
          <w:szCs w:val="28"/>
        </w:rPr>
        <w:t xml:space="preserve"> и заранее приготовленный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(форму можно подогреть в печи). Процеженный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заливается в форму до верха литника, при заливке глина должна спускаться ниже литника, т.е. ее уровень должен быть ниже верха литника. Далее заливается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опять до верхнего уровня и так не менее 3-5 раз. </w:t>
      </w:r>
      <w:proofErr w:type="gramStart"/>
      <w:r w:rsidRPr="003E3C42">
        <w:rPr>
          <w:rFonts w:ascii="Times New Roman" w:hAnsi="Times New Roman" w:cs="Times New Roman"/>
          <w:sz w:val="28"/>
          <w:szCs w:val="28"/>
        </w:rPr>
        <w:t>Процесс заливки длиться от 3 до 5 мин., это необходимо для набора толщины фигурки.</w:t>
      </w:r>
      <w:r w:rsidR="00BF06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F0615">
        <w:rPr>
          <w:rFonts w:ascii="Times New Roman" w:hAnsi="Times New Roman" w:cs="Times New Roman"/>
          <w:sz w:val="28"/>
          <w:szCs w:val="28"/>
        </w:rPr>
        <w:t>(Рис 2)</w:t>
      </w:r>
    </w:p>
    <w:p w:rsid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 xml:space="preserve"> Затем аккуратно через литник сливаются остатки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в посуду</w:t>
      </w:r>
      <w:r w:rsidR="00BF0615">
        <w:rPr>
          <w:rFonts w:ascii="Times New Roman" w:hAnsi="Times New Roman" w:cs="Times New Roman"/>
          <w:sz w:val="28"/>
          <w:szCs w:val="28"/>
        </w:rPr>
        <w:t xml:space="preserve"> и (Рис 3)</w:t>
      </w:r>
      <w:r w:rsidRPr="003E3C42">
        <w:rPr>
          <w:rFonts w:ascii="Times New Roman" w:hAnsi="Times New Roman" w:cs="Times New Roman"/>
          <w:sz w:val="28"/>
          <w:szCs w:val="28"/>
        </w:rPr>
        <w:t xml:space="preserve">, и форма переворачивается вниз литником на стол с подогревом. Через 3-5 мин., форму необходимо перевернуть литником вверх. Как только форма начнет отходить от фигурки (это происходит примерно через 20-30 мин.) осторожно снимаются резинки, которые закрепляли форму и аккуратно снимается гипсовая форма с фигурки. </w:t>
      </w:r>
      <w:proofErr w:type="gramStart"/>
      <w:r w:rsidRPr="003E3C42">
        <w:rPr>
          <w:rFonts w:ascii="Times New Roman" w:hAnsi="Times New Roman" w:cs="Times New Roman"/>
          <w:sz w:val="28"/>
          <w:szCs w:val="28"/>
        </w:rPr>
        <w:t>Вынутая фигурка подготавливается к обработке.</w:t>
      </w:r>
      <w:r w:rsidR="00BF06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F0615">
        <w:rPr>
          <w:rFonts w:ascii="Times New Roman" w:hAnsi="Times New Roman" w:cs="Times New Roman"/>
          <w:sz w:val="28"/>
          <w:szCs w:val="28"/>
        </w:rPr>
        <w:t>(Рис 4)</w:t>
      </w:r>
    </w:p>
    <w:p w:rsidR="00BF0615" w:rsidRDefault="00BF0615" w:rsidP="003E3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27125"/>
            <wp:effectExtent l="0" t="0" r="3175" b="6985"/>
            <wp:docPr id="2" name="Рисунок 2" descr="C:\Users\АБАК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 1.</w:t>
      </w:r>
    </w:p>
    <w:p w:rsidR="00BF0615" w:rsidRPr="003E3C42" w:rsidRDefault="00BF0615" w:rsidP="003E3C42">
      <w:pPr>
        <w:rPr>
          <w:rFonts w:ascii="Times New Roman" w:hAnsi="Times New Roman" w:cs="Times New Roman"/>
          <w:sz w:val="28"/>
          <w:szCs w:val="28"/>
        </w:rPr>
      </w:pPr>
    </w:p>
    <w:p w:rsidR="00BF0615" w:rsidRDefault="00BF0615" w:rsidP="003E3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BF0615">
        <w:rPr>
          <w:rFonts w:ascii="Times New Roman" w:hAnsi="Times New Roman" w:cs="Times New Roman"/>
          <w:sz w:val="28"/>
          <w:szCs w:val="28"/>
        </w:rPr>
        <w:t>Рис 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3231"/>
            <wp:effectExtent l="0" t="0" r="3175" b="5080"/>
            <wp:docPr id="3" name="Рисунок 3" descr="C:\Users\АБА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C42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F0615" w:rsidRDefault="00BF0615" w:rsidP="003E3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 3.</w:t>
      </w:r>
    </w:p>
    <w:p w:rsidR="00BF0615" w:rsidRDefault="00BF0615" w:rsidP="003E3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74451" cy="3407229"/>
            <wp:effectExtent l="0" t="0" r="0" b="3175"/>
            <wp:docPr id="5" name="Рисунок 5" descr="C:\Users\АБАК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55" cy="340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15" w:rsidRDefault="00BF0615" w:rsidP="003E3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Рис 4.</w:t>
      </w:r>
      <w:r w:rsidRPr="00BF061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763566"/>
            <wp:effectExtent l="0" t="0" r="3175" b="0"/>
            <wp:docPr id="4" name="Рисунок 4" descr="C:\Users\АБАК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42" w:rsidRPr="003E3C42" w:rsidRDefault="003E3C42" w:rsidP="003E3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F061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E3C42">
        <w:rPr>
          <w:rFonts w:ascii="Times New Roman" w:hAnsi="Times New Roman" w:cs="Times New Roman"/>
          <w:b/>
          <w:sz w:val="28"/>
          <w:szCs w:val="28"/>
        </w:rPr>
        <w:t>ОБРАБОТКА ФИГУРКИ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 xml:space="preserve"> Аккуратно срезается литник и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облой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(края соединяющие половинки).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>Смоченной лопаткой осторожно заглаживаются швы и неровности.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>Различными вспомогательными инструментами на изделия наносятся рельефы и украшения.</w:t>
      </w:r>
    </w:p>
    <w:p w:rsidR="003E3C42" w:rsidRPr="003E3C42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 xml:space="preserve">Вся фигурка должна быть со всех сторон обработана и только после этого ставится для естественной сушки (примерно на 1 сутки). Дырки, щели, трещины замазываются тем же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шликером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>.</w:t>
      </w:r>
    </w:p>
    <w:p w:rsidR="00D0540A" w:rsidRDefault="003E3C42" w:rsidP="003E3C42">
      <w:pPr>
        <w:rPr>
          <w:rFonts w:ascii="Times New Roman" w:hAnsi="Times New Roman" w:cs="Times New Roman"/>
          <w:sz w:val="28"/>
          <w:szCs w:val="28"/>
        </w:rPr>
      </w:pPr>
      <w:r w:rsidRPr="003E3C42">
        <w:rPr>
          <w:rFonts w:ascii="Times New Roman" w:hAnsi="Times New Roman" w:cs="Times New Roman"/>
          <w:sz w:val="28"/>
          <w:szCs w:val="28"/>
        </w:rPr>
        <w:t xml:space="preserve"> Если есть желание сделать дополнительные детали к изделию, то для этого используются обрезки литника и обмой, которые приклеиваются к фигурке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шликером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(принцип лепнины). Через сутки, перед тем как поставить изделие в печь, для обжига, фигурка еще раз проверяется во избежание трещин, если они имеются их надо замазать </w:t>
      </w:r>
      <w:proofErr w:type="spellStart"/>
      <w:r w:rsidRPr="003E3C42">
        <w:rPr>
          <w:rFonts w:ascii="Times New Roman" w:hAnsi="Times New Roman" w:cs="Times New Roman"/>
          <w:sz w:val="28"/>
          <w:szCs w:val="28"/>
        </w:rPr>
        <w:t>шликером</w:t>
      </w:r>
      <w:proofErr w:type="spellEnd"/>
      <w:r w:rsidRPr="003E3C42">
        <w:rPr>
          <w:rFonts w:ascii="Times New Roman" w:hAnsi="Times New Roman" w:cs="Times New Roman"/>
          <w:sz w:val="28"/>
          <w:szCs w:val="28"/>
        </w:rPr>
        <w:t xml:space="preserve"> и просушить. </w:t>
      </w:r>
      <w:proofErr w:type="gramStart"/>
      <w:r w:rsidRPr="003E3C42">
        <w:rPr>
          <w:rFonts w:ascii="Times New Roman" w:hAnsi="Times New Roman" w:cs="Times New Roman"/>
          <w:sz w:val="28"/>
          <w:szCs w:val="28"/>
        </w:rPr>
        <w:t>В печь закладываются безупречно вы</w:t>
      </w:r>
      <w:r w:rsidR="00A22896">
        <w:rPr>
          <w:rFonts w:ascii="Times New Roman" w:hAnsi="Times New Roman" w:cs="Times New Roman"/>
          <w:sz w:val="28"/>
          <w:szCs w:val="28"/>
        </w:rPr>
        <w:t xml:space="preserve">полненные без дефектов фигурки.  </w:t>
      </w:r>
      <w:proofErr w:type="gramEnd"/>
      <w:r w:rsidR="00A22896">
        <w:rPr>
          <w:rFonts w:ascii="Times New Roman" w:hAnsi="Times New Roman" w:cs="Times New Roman"/>
          <w:sz w:val="28"/>
          <w:szCs w:val="28"/>
        </w:rPr>
        <w:t>(Рис 5)</w:t>
      </w:r>
    </w:p>
    <w:p w:rsidR="00A22896" w:rsidRDefault="00A22896" w:rsidP="003E3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3810" cy="1720215"/>
            <wp:effectExtent l="0" t="0" r="2540" b="0"/>
            <wp:docPr id="6" name="Рисунок 6" descr="C:\Users\АБАК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40A" w:rsidRPr="00D0540A" w:rsidRDefault="00D0540A" w:rsidP="00D0540A">
      <w:pPr>
        <w:rPr>
          <w:rFonts w:ascii="Times New Roman" w:hAnsi="Times New Roman" w:cs="Times New Roman"/>
          <w:b/>
          <w:sz w:val="28"/>
          <w:szCs w:val="28"/>
        </w:rPr>
      </w:pPr>
      <w:r w:rsidRPr="00D054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ОБЖИГ ФИГУРКИ</w:t>
      </w:r>
    </w:p>
    <w:p w:rsidR="00D0540A" w:rsidRPr="00D0540A" w:rsidRDefault="00D0540A" w:rsidP="00D0540A">
      <w:pPr>
        <w:rPr>
          <w:rFonts w:ascii="Times New Roman" w:hAnsi="Times New Roman" w:cs="Times New Roman"/>
          <w:sz w:val="28"/>
          <w:szCs w:val="28"/>
        </w:rPr>
      </w:pPr>
      <w:r w:rsidRPr="00D0540A">
        <w:rPr>
          <w:rFonts w:ascii="Times New Roman" w:hAnsi="Times New Roman" w:cs="Times New Roman"/>
          <w:sz w:val="28"/>
          <w:szCs w:val="28"/>
        </w:rPr>
        <w:t xml:space="preserve"> Обработанная и высушенная фигурка укладывается в печь (можно печь загрузить полностью) в любом положении, но аккуратно, более легкие фигурки должны быть сверху.</w:t>
      </w:r>
    </w:p>
    <w:p w:rsidR="00D0540A" w:rsidRPr="00D0540A" w:rsidRDefault="00D0540A" w:rsidP="00D0540A">
      <w:pPr>
        <w:rPr>
          <w:rFonts w:ascii="Times New Roman" w:hAnsi="Times New Roman" w:cs="Times New Roman"/>
          <w:sz w:val="28"/>
          <w:szCs w:val="28"/>
        </w:rPr>
      </w:pPr>
    </w:p>
    <w:p w:rsidR="00D0540A" w:rsidRDefault="00D0540A" w:rsidP="00D0540A">
      <w:pPr>
        <w:rPr>
          <w:rFonts w:ascii="Times New Roman" w:hAnsi="Times New Roman" w:cs="Times New Roman"/>
          <w:sz w:val="28"/>
          <w:szCs w:val="28"/>
        </w:rPr>
      </w:pPr>
      <w:r w:rsidRPr="00D0540A">
        <w:rPr>
          <w:rFonts w:ascii="Times New Roman" w:hAnsi="Times New Roman" w:cs="Times New Roman"/>
          <w:sz w:val="28"/>
          <w:szCs w:val="28"/>
        </w:rPr>
        <w:t xml:space="preserve">Начальная температура в печи должна быть 150 градусов, через каждые </w:t>
      </w:r>
      <w:proofErr w:type="gramStart"/>
      <w:r w:rsidRPr="00D0540A">
        <w:rPr>
          <w:rFonts w:ascii="Times New Roman" w:hAnsi="Times New Roman" w:cs="Times New Roman"/>
          <w:sz w:val="28"/>
          <w:szCs w:val="28"/>
        </w:rPr>
        <w:t>пол часа</w:t>
      </w:r>
      <w:proofErr w:type="gramEnd"/>
      <w:r w:rsidRPr="00D0540A">
        <w:rPr>
          <w:rFonts w:ascii="Times New Roman" w:hAnsi="Times New Roman" w:cs="Times New Roman"/>
          <w:sz w:val="28"/>
          <w:szCs w:val="28"/>
        </w:rPr>
        <w:t xml:space="preserve"> повышается до 900 градусов. В общей сложност</w:t>
      </w:r>
      <w:r>
        <w:rPr>
          <w:rFonts w:ascii="Times New Roman" w:hAnsi="Times New Roman" w:cs="Times New Roman"/>
          <w:sz w:val="28"/>
          <w:szCs w:val="28"/>
        </w:rPr>
        <w:t>и, фигурка обжигается 3-4 часа.</w:t>
      </w:r>
    </w:p>
    <w:p w:rsidR="00D0540A" w:rsidRPr="00D0540A" w:rsidRDefault="00D0540A" w:rsidP="00D0540A">
      <w:pPr>
        <w:rPr>
          <w:rFonts w:ascii="Times New Roman" w:hAnsi="Times New Roman" w:cs="Times New Roman"/>
          <w:sz w:val="28"/>
          <w:szCs w:val="28"/>
        </w:rPr>
      </w:pPr>
      <w:r w:rsidRPr="00D0540A">
        <w:rPr>
          <w:rFonts w:ascii="Times New Roman" w:hAnsi="Times New Roman" w:cs="Times New Roman"/>
          <w:sz w:val="28"/>
          <w:szCs w:val="28"/>
        </w:rPr>
        <w:t>Остывшие фигурки вынимаются и внимательно осматриваются. Заметив темные пятна (типа плесени), фигурки стоит положить обратно в печь и включить максимум 900 градусов, примерно на 1 час.</w:t>
      </w:r>
    </w:p>
    <w:p w:rsidR="00D0540A" w:rsidRPr="00D0540A" w:rsidRDefault="00D0540A" w:rsidP="00D0540A">
      <w:pPr>
        <w:rPr>
          <w:rFonts w:ascii="Times New Roman" w:hAnsi="Times New Roman" w:cs="Times New Roman"/>
          <w:sz w:val="28"/>
          <w:szCs w:val="28"/>
        </w:rPr>
      </w:pPr>
      <w:r w:rsidRPr="00D0540A">
        <w:rPr>
          <w:rFonts w:ascii="Times New Roman" w:hAnsi="Times New Roman" w:cs="Times New Roman"/>
          <w:sz w:val="28"/>
          <w:szCs w:val="28"/>
        </w:rPr>
        <w:t>Готовые остывшие фигурки обрабатываются мелкой шкуркой (нулевой). Допускается процарапывание рисунка, рельеф, но без сплошных нажимов (фигурки после обжига имеют ровный красновато-оранжевый цвет).</w:t>
      </w:r>
    </w:p>
    <w:p w:rsidR="00552FC6" w:rsidRPr="003E3C42" w:rsidRDefault="00552F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2FC6" w:rsidRPr="003E3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E4"/>
    <w:rsid w:val="000C09E4"/>
    <w:rsid w:val="003E3C42"/>
    <w:rsid w:val="00552FC6"/>
    <w:rsid w:val="00A22896"/>
    <w:rsid w:val="00BF0615"/>
    <w:rsid w:val="00D0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2019-01-18T05:33:00Z</dcterms:created>
  <dcterms:modified xsi:type="dcterms:W3CDTF">2019-01-18T06:07:00Z</dcterms:modified>
</cp:coreProperties>
</file>